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3" w:rsidRPr="00F84BA1" w:rsidRDefault="00F84BA1" w:rsidP="0021453C">
      <w:pPr>
        <w:spacing w:after="0"/>
        <w:rPr>
          <w:rStyle w:val="apple-converted-space"/>
          <w:rFonts w:ascii="Verdana" w:hAnsi="Verdana"/>
          <w:b/>
          <w:bCs/>
          <w:i/>
          <w:iCs/>
          <w:color w:val="000033"/>
          <w:sz w:val="16"/>
          <w:szCs w:val="16"/>
          <w:lang w:val="en-US"/>
        </w:rPr>
      </w:pPr>
      <w:r>
        <w:rPr>
          <w:rFonts w:ascii="Verdana" w:hAnsi="Verdana"/>
          <w:b/>
          <w:bCs/>
          <w:noProof/>
          <w:color w:val="000033"/>
          <w:sz w:val="16"/>
          <w:szCs w:val="1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-135255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3" name="Imagen 10" descr="http://hasp.axesnet.com/images/1_2005_8_2_10_39_51_gmat_r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asp.axesnet.com/images/1_2005_8_2_10_39_51_gmat_reg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A1">
        <w:rPr>
          <w:rStyle w:val="apple-style-span"/>
          <w:rFonts w:ascii="Verdana" w:hAnsi="Verdana"/>
          <w:b/>
          <w:bCs/>
          <w:color w:val="000033"/>
          <w:sz w:val="16"/>
          <w:szCs w:val="16"/>
          <w:lang w:val="en-US"/>
        </w:rPr>
        <w:t>GMAT</w:t>
      </w:r>
      <w:r w:rsidRPr="00F84BA1">
        <w:rPr>
          <w:rStyle w:val="apple-converted-space"/>
          <w:rFonts w:ascii="Verdana" w:hAnsi="Verdana"/>
          <w:b/>
          <w:bCs/>
          <w:color w:val="000033"/>
          <w:sz w:val="16"/>
          <w:szCs w:val="16"/>
          <w:lang w:val="en-US"/>
        </w:rPr>
        <w:t> </w:t>
      </w:r>
      <w:r w:rsidRPr="00F84BA1">
        <w:rPr>
          <w:rStyle w:val="apple-style-span"/>
          <w:rFonts w:ascii="Verdana" w:hAnsi="Verdana"/>
          <w:b/>
          <w:bCs/>
          <w:i/>
          <w:iCs/>
          <w:color w:val="000033"/>
          <w:sz w:val="16"/>
          <w:szCs w:val="16"/>
          <w:lang w:val="en-US"/>
        </w:rPr>
        <w:t>Graduate Management Admission Test</w:t>
      </w:r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El </w:t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GMAT 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está compuesto por tres secciones principales:</w:t>
      </w:r>
    </w:p>
    <w:p w:rsidR="00F84BA1" w:rsidRPr="00F84BA1" w:rsidRDefault="00F84BA1" w:rsidP="00F84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Escritura analítica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 (2 tareas – 60 minutos): la primera tarea consiste en analizar un problema u opinión y argumentar el punto de vista personal por medio de razones y/o ejemplos. La segunda consiste en analizar un argumento de forma crítica y escribir al respecto.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</w:r>
    </w:p>
    <w:p w:rsidR="00F84BA1" w:rsidRPr="00F84BA1" w:rsidRDefault="00F84BA1" w:rsidP="00F84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Sección cuantitativa 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(37 preguntas – 75 minutos): mide habilidades matemáticas básicas y la capacidad de entender conceptos cuantitativos elementales, razonar y resolver problemas cuantitativamente e interpretar información gráfica.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</w:r>
    </w:p>
    <w:p w:rsidR="00F84BA1" w:rsidRPr="00F84BA1" w:rsidRDefault="00F84BA1" w:rsidP="00F84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Sección verbal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 (41 preguntas – 75 minutos): mide la capacidad para analizar y comprender material escrito, razonar y evaluar argumentos, y corregir material escrito de acuerdo con los parámetros del inglés escrito estándar.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Tiempo requerido:</w:t>
      </w:r>
      <w:proofErr w:type="gramStart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  4</w:t>
      </w:r>
      <w:proofErr w:type="gramEnd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 xml:space="preserve"> horas aproximadamente.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</w:r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Inscripción y pago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  <w:t>La inscripción al GMAT se realiza según las siguientes modalidades:</w:t>
      </w:r>
    </w:p>
    <w:p w:rsidR="00F84BA1" w:rsidRPr="00F84BA1" w:rsidRDefault="00F84BA1" w:rsidP="00F84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En línea, a través de </w:t>
      </w:r>
      <w:hyperlink r:id="rId6" w:tgtFrame="_blank" w:history="1">
        <w:r w:rsidRPr="00F84BA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s-ES" w:eastAsia="es-ES"/>
          </w:rPr>
          <w:t>www.mba.com</w:t>
        </w:r>
      </w:hyperlink>
    </w:p>
    <w:p w:rsidR="00F84BA1" w:rsidRPr="00F84BA1" w:rsidRDefault="00F84BA1" w:rsidP="00F84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Por teléfono, llamando al 1-800-717-4628 ó 1-952-681-3680 en los Estados Unidos de 7 a.m. a 7 p.m. Central Time.</w:t>
      </w:r>
    </w:p>
    <w:p w:rsidR="00F84BA1" w:rsidRPr="00F84BA1" w:rsidRDefault="00F84BA1" w:rsidP="00F84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Por correo o fax, con el formato que encuentra en el </w:t>
      </w:r>
      <w:hyperlink r:id="rId7" w:tgtFrame="_blank" w:history="1">
        <w:r w:rsidRPr="00F84BA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s-ES" w:eastAsia="es-ES"/>
          </w:rPr>
          <w:t>Boletín informativo</w:t>
        </w:r>
      </w:hyperlink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Email: </w:t>
      </w:r>
      <w:hyperlink r:id="rId8" w:tgtFrame="_blank" w:history="1">
        <w:r w:rsidRPr="00F84BA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s-ES" w:eastAsia="es-ES"/>
          </w:rPr>
          <w:t>GMATCandidateServicesAmericas@pearson.com</w:t>
        </w:r>
      </w:hyperlink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El </w:t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GMAT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 cuesta </w:t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US $250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. La forma más recomendable de pago es con tarjeta de crédito </w:t>
      </w:r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Lugar de administración</w:t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br/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En Bogotá, el </w:t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GMAT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 xml:space="preserve"> se administra en </w:t>
      </w:r>
      <w:proofErr w:type="spellStart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Intelligent</w:t>
      </w:r>
      <w:proofErr w:type="spellEnd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 xml:space="preserve"> Training (Teléfono: 6218650) Calle 81 Nº 19A - 52.</w:t>
      </w:r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La inscripción y pago se hace directamente con los Estados Unidos. El código de registro para Bogotá es 50758. Puede consultar los códigos e instituciones que administran el examen en </w:t>
      </w:r>
      <w:hyperlink r:id="rId9" w:tgtFrame="_blank" w:history="1">
        <w:r w:rsidRPr="00F84BA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s-ES" w:eastAsia="es-ES"/>
          </w:rPr>
          <w:t>www.gmat.org</w:t>
        </w:r>
      </w:hyperlink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.</w:t>
      </w:r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Puntaje</w:t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br/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El puntaje total del GMAT es entre 200 y 800. Dos tercios de los examinados obtienen puntajes entre 400 y 600.</w:t>
      </w:r>
    </w:p>
    <w:p w:rsidR="00F84BA1" w:rsidRPr="00F84BA1" w:rsidRDefault="00F84BA1" w:rsidP="00F84B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t>Resultados</w:t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br/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Los resultados pueden recibirse en línea, 20 días después de la fecha de presentación o serán enviados por correo postal, si así los solicita</w:t>
      </w:r>
      <w:proofErr w:type="gramStart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..</w:t>
      </w:r>
      <w:proofErr w:type="gramEnd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 xml:space="preserve"> También existe la opción de enviar los resultados directamente a 5 programas que los soliciten sin costo adicional. 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</w:r>
      <w:r w:rsidRPr="00F84BA1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s-ES" w:eastAsia="es-ES"/>
        </w:rPr>
        <w:br/>
        <w:t>Materiales de preparación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br/>
        <w:t xml:space="preserve">Existe material como el </w:t>
      </w:r>
      <w:proofErr w:type="spellStart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GMATPrep</w:t>
      </w:r>
      <w:proofErr w:type="spellEnd"/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 xml:space="preserve"> para familiarizarse con el examen. Este material y otros simulacros también están disponibles en </w:t>
      </w:r>
      <w:hyperlink r:id="rId10" w:tgtFrame="_blank" w:history="1">
        <w:r w:rsidRPr="00F84BA1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es-ES" w:eastAsia="es-ES"/>
          </w:rPr>
          <w:t>www.mba.com</w:t>
        </w:r>
      </w:hyperlink>
    </w:p>
    <w:p w:rsidR="002726D9" w:rsidRPr="002726D9" w:rsidRDefault="00F84BA1" w:rsidP="002726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</w:pP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Adic</w:t>
      </w:r>
      <w:r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>ionalmente, en la Biblioteca del Centro</w:t>
      </w:r>
      <w:r w:rsidRPr="00F84BA1">
        <w:rPr>
          <w:rFonts w:ascii="Verdana" w:eastAsia="Times New Roman" w:hAnsi="Verdana" w:cs="Times New Roman"/>
          <w:color w:val="333333"/>
          <w:sz w:val="16"/>
          <w:szCs w:val="16"/>
          <w:lang w:val="es-ES" w:eastAsia="es-ES"/>
        </w:rPr>
        <w:t xml:space="preserve"> Colombo Americano puede consultar libros que le sirven para preparar el examen. </w:t>
      </w:r>
    </w:p>
    <w:p w:rsidR="00AC5F0F" w:rsidRPr="00F84BA1" w:rsidRDefault="00AC5F0F" w:rsidP="0021453C">
      <w:pPr>
        <w:spacing w:after="0" w:line="240" w:lineRule="auto"/>
        <w:rPr>
          <w:rFonts w:ascii="Verdana" w:hAnsi="Verdana" w:cs="Tahoma"/>
          <w:b/>
          <w:bCs/>
          <w:color w:val="000000"/>
          <w:sz w:val="16"/>
          <w:szCs w:val="16"/>
        </w:rPr>
      </w:pPr>
    </w:p>
    <w:p w:rsidR="00AC5F0F" w:rsidRPr="00F84BA1" w:rsidRDefault="00AC5F0F" w:rsidP="002145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16"/>
          <w:szCs w:val="16"/>
        </w:rPr>
      </w:pPr>
      <w:r w:rsidRPr="00F84BA1">
        <w:rPr>
          <w:rFonts w:ascii="Verdana" w:hAnsi="Verdana" w:cs="Tahoma"/>
          <w:b/>
          <w:bCs/>
          <w:color w:val="000000"/>
          <w:sz w:val="16"/>
          <w:szCs w:val="16"/>
        </w:rPr>
        <w:t>CENTRO  COLOMBO AMERICANO MANIZALES</w:t>
      </w:r>
    </w:p>
    <w:p w:rsidR="00AC5F0F" w:rsidRPr="00F84BA1" w:rsidRDefault="00AC5F0F" w:rsidP="002145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16"/>
          <w:szCs w:val="16"/>
        </w:rPr>
      </w:pPr>
      <w:r w:rsidRPr="00F84BA1">
        <w:rPr>
          <w:rFonts w:ascii="Verdana" w:hAnsi="Verdana" w:cs="Tahoma"/>
          <w:color w:val="000000"/>
          <w:sz w:val="16"/>
          <w:szCs w:val="16"/>
        </w:rPr>
        <w:t xml:space="preserve">Carrera 24 B # 61 A – 50 PBX: 8811525 </w:t>
      </w:r>
    </w:p>
    <w:p w:rsidR="00AC5F0F" w:rsidRPr="00F84BA1" w:rsidRDefault="00AC5F0F" w:rsidP="002145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16"/>
          <w:szCs w:val="16"/>
        </w:rPr>
      </w:pPr>
      <w:r w:rsidRPr="00F84BA1">
        <w:rPr>
          <w:rFonts w:ascii="Verdana" w:hAnsi="Verdana" w:cs="Tahoma"/>
          <w:color w:val="000000"/>
          <w:sz w:val="16"/>
          <w:szCs w:val="16"/>
        </w:rPr>
        <w:t>SANTIAGO ROBLEDO SALAZAR</w:t>
      </w:r>
    </w:p>
    <w:p w:rsidR="00C90EA2" w:rsidRPr="00F84BA1" w:rsidRDefault="00AC5F0F" w:rsidP="002145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  <w:lang w:val="es-ES"/>
        </w:rPr>
      </w:pPr>
      <w:r w:rsidRPr="00F84BA1">
        <w:rPr>
          <w:rFonts w:ascii="Verdana" w:hAnsi="Verdana" w:cs="Tahoma"/>
          <w:color w:val="000000"/>
          <w:sz w:val="16"/>
          <w:szCs w:val="16"/>
        </w:rPr>
        <w:t>studyusa@colombomanizales.com</w:t>
      </w:r>
    </w:p>
    <w:sectPr w:rsidR="00C90EA2" w:rsidRPr="00F84BA1" w:rsidSect="00C90EA2">
      <w:pgSz w:w="12240" w:h="15840"/>
      <w:pgMar w:top="993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A7"/>
    <w:multiLevelType w:val="multilevel"/>
    <w:tmpl w:val="E1F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2A01"/>
    <w:multiLevelType w:val="multilevel"/>
    <w:tmpl w:val="44BA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6E9F"/>
    <w:multiLevelType w:val="multilevel"/>
    <w:tmpl w:val="2A9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3D04"/>
    <w:multiLevelType w:val="multilevel"/>
    <w:tmpl w:val="0B8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44258"/>
    <w:multiLevelType w:val="multilevel"/>
    <w:tmpl w:val="CCC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A2E13"/>
    <w:multiLevelType w:val="multilevel"/>
    <w:tmpl w:val="A8F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27756"/>
    <w:multiLevelType w:val="multilevel"/>
    <w:tmpl w:val="D98E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E6DFC"/>
    <w:multiLevelType w:val="multilevel"/>
    <w:tmpl w:val="7C4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57C7C"/>
    <w:multiLevelType w:val="multilevel"/>
    <w:tmpl w:val="D6E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43B38"/>
    <w:multiLevelType w:val="multilevel"/>
    <w:tmpl w:val="324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A2"/>
    <w:rsid w:val="001E34C3"/>
    <w:rsid w:val="0021453C"/>
    <w:rsid w:val="002726D9"/>
    <w:rsid w:val="00483AD3"/>
    <w:rsid w:val="007C4B13"/>
    <w:rsid w:val="00901CA0"/>
    <w:rsid w:val="00AC5F0F"/>
    <w:rsid w:val="00C90EA2"/>
    <w:rsid w:val="00F8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C90EA2"/>
  </w:style>
  <w:style w:type="character" w:customStyle="1" w:styleId="apple-converted-space">
    <w:name w:val="apple-converted-space"/>
    <w:basedOn w:val="Fuentedeprrafopredeter"/>
    <w:rsid w:val="00C90EA2"/>
  </w:style>
  <w:style w:type="paragraph" w:customStyle="1" w:styleId="estilo2">
    <w:name w:val="estilo2"/>
    <w:basedOn w:val="Normal"/>
    <w:rsid w:val="00C9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90EA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90EA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90EA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21">
    <w:name w:val="estilo21"/>
    <w:basedOn w:val="Fuentedeprrafopredeter"/>
    <w:rsid w:val="0027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TCandidateServicesAmericas@pear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sp.axesnet.com/contenido/documentos/2006_GMATBulleti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a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2010-05-11T16:34:00Z</dcterms:created>
  <dcterms:modified xsi:type="dcterms:W3CDTF">2010-05-11T16:35:00Z</dcterms:modified>
</cp:coreProperties>
</file>